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955"/>
      </w:tblGrid>
      <w:tr w:rsidR="000E5B04" w:rsidRPr="00FD786C" w:rsidTr="00DD485B">
        <w:tc>
          <w:tcPr>
            <w:tcW w:w="1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9B1EF3" w:rsidP="009B1E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1611</w:t>
            </w:r>
            <w:r w:rsidR="002F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45 ВОП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9B1E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D12A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Волноваської </w:t>
            </w:r>
            <w:r w:rsidR="00DD4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окружної прокуратури Донецької області від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2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B1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B1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793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="009B1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793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5-к</w:t>
            </w:r>
          </w:p>
        </w:tc>
      </w:tr>
    </w:tbl>
    <w:p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DD485B" w:rsidRDefault="00DD485B" w:rsidP="00DD485B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з питань захисту державних таємниць</w:t>
      </w:r>
    </w:p>
    <w:p w:rsidR="000E5B04" w:rsidRPr="00FD786C" w:rsidRDefault="00B36540" w:rsidP="00DD485B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Волноваської</w:t>
      </w:r>
      <w:r w:rsidR="00DD485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окружної прокуратури Донецької області</w:t>
      </w:r>
    </w:p>
    <w:tbl>
      <w:tblPr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6239"/>
      </w:tblGrid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5B6BBF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7D5C1E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Розробляє та здійснює заходи щодо запобігання розголошення та витоку таємної інформації, фактів несанкціонованого ознайомлення з їх змістом під час ведення таємного діловодства, сприяє впровадженню цих заходів і контролює їх виконання.</w:t>
            </w:r>
            <w:bookmarkStart w:id="2" w:name="168"/>
            <w:bookmarkEnd w:id="2"/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Забезпечує ведення таємного діловодства, у відповідності керівним і нормативним документам з питань режиму.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Проводить перевірку наявності матеріальних носіїв секретної інформації.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Контролює порядок доступу працівників до державної таємниці, перевіряє відповідність форми їх допуску до державної таємниці, ступеню таємності відомостей та службову необхідність доступу.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Розробляє номенклатуру посад працівників, які підлягають оформленню на допуск до державної таємниці.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Готує документи для одержання прокуратурою дозволу на здійснення діяльності, пов’язаної з державною таємницею.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Здійснює облік та порядок зберігання закінчених провадженням справ та журналів секретного діловодства.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Здійснює заходи щодо оформлення допуску до державної таємниці працівникам прокуратури та отримує від працівників зобов’язання громадянина у зв’язку з допуском до державної таємниці.</w:t>
            </w:r>
          </w:p>
          <w:p w:rsidR="00DD485B" w:rsidRPr="00DD485B" w:rsidRDefault="00DD485B" w:rsidP="00DD485B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170"/>
            <w:bookmarkEnd w:id="3"/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 та проводить заняття з працівниками прокуратури, які мають допуск до державної таємниці, по вивченню законодавства, нормативних документів, які регламентують засекречування матеріальних носіїв секретності.</w:t>
            </w:r>
          </w:p>
          <w:p w:rsidR="000E5B04" w:rsidRPr="00B81082" w:rsidRDefault="00DD485B" w:rsidP="00DD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172"/>
            <w:bookmarkEnd w:id="4"/>
            <w:r w:rsidRPr="00DD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Виконує інші завдання та доручення керівництва.</w:t>
            </w:r>
          </w:p>
        </w:tc>
      </w:tr>
      <w:tr w:rsidR="000E5B04" w:rsidRPr="007D5C1E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7D5C1E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485B" w:rsidRPr="00E8136B" w:rsidRDefault="00F16CF3" w:rsidP="00DD48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53</w:t>
            </w:r>
            <w:r w:rsidR="00DD485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00,00 грн</w:t>
            </w:r>
            <w:r w:rsidR="00DD485B" w:rsidRPr="00E8136B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0E5B04" w:rsidRPr="00FD786C" w:rsidRDefault="00DD485B" w:rsidP="00DD48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7D5C1E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:rsidR="000E5B04" w:rsidRPr="00FD786C" w:rsidRDefault="00562B02" w:rsidP="00562B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 досягли 65-річного віку строк призначення встановлюється відповідно до  пункту 4 частини 2 статті 34 Закону України «Про державну службу».</w:t>
            </w:r>
          </w:p>
        </w:tc>
      </w:tr>
      <w:tr w:rsidR="000A4DDA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7D5C1E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0E5B04" w:rsidRPr="00FD786C" w:rsidRDefault="00562B02" w:rsidP="009B1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E558FD" w:rsidRPr="00E558F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9365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="00E558F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</w:t>
            </w:r>
            <w:r w:rsidR="00E558F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00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9B1E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23 листопада</w:t>
            </w:r>
            <w:r w:rsidR="00E558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2021 року через Єдиний портал вакансій державної служби НАДС за посиланням </w:t>
            </w:r>
            <w:hyperlink r:id="rId6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7D5C1E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F87D3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E5B04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4E0B98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7D5C1E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562B02" w:rsidRPr="007D5C1E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7D5C1E" w:rsidRDefault="007D5C1E" w:rsidP="00562B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E5B04" w:rsidRPr="00FD786C" w:rsidRDefault="00562B02" w:rsidP="00562B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D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</w:t>
            </w: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D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співбесіди (із зазначенням електронної платформи для комунікації дистанційно)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9B1EF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</w:t>
            </w:r>
            <w:r w:rsidR="00E5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листопада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8B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7D5C1E" w:rsidRPr="00FD786C" w:rsidRDefault="007D5C1E" w:rsidP="007D5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</w:p>
          <w:p w:rsidR="007D5C1E" w:rsidRPr="00FD786C" w:rsidRDefault="007D5C1E" w:rsidP="007D5C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51 ОМБр,4 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</w:t>
            </w:r>
            <w:r w:rsidR="004E0B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0C3C18" w:rsidRPr="00FD786C" w:rsidRDefault="009B1EF3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51 ОМБр,4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</w:t>
            </w:r>
            <w:bookmarkStart w:id="5" w:name="_GoBack"/>
            <w:bookmarkEnd w:id="5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4E0B98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Матвієнко Олена Вікторівна</w:t>
            </w:r>
          </w:p>
          <w:p w:rsidR="000E5B04" w:rsidRPr="00FD786C" w:rsidRDefault="004E0B98" w:rsidP="004E0B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Волноваха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Героїв 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 (06244) 4-52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volnprok2017@ukr.net</w:t>
            </w:r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F16CF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діловодства.</w:t>
            </w:r>
          </w:p>
        </w:tc>
      </w:tr>
      <w:tr w:rsidR="003D5F02" w:rsidRPr="00FD786C" w:rsidTr="00F87D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EC2511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5F02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5B04" w:rsidRPr="00FD786C" w:rsidTr="00F87D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EC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:rsidTr="00F87D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:rsidR="00B81082" w:rsidRPr="00F16CF3" w:rsidRDefault="00F16CF3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239" w:type="dxa"/>
          </w:tcPr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якісне виконання поставлених задач</w:t>
            </w: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;</w:t>
            </w:r>
          </w:p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</w:t>
            </w: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працювати з інформацією, вирішувати комплексні завдання</w:t>
            </w: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;</w:t>
            </w:r>
          </w:p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:rsidR="00B81082" w:rsidRPr="00B81082" w:rsidRDefault="00821239" w:rsidP="00F16CF3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</w:t>
            </w:r>
            <w:r w:rsidR="00F16CF3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надавати пропозиції, їх аргументувати та презентувати.</w:t>
            </w:r>
          </w:p>
        </w:tc>
      </w:tr>
      <w:tr w:rsidR="00FD786C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86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16CF3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    Комунікація та взаємодія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41E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працювати в команді,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встановлювати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підтримувати коректне та ефективне спілкування в процесі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службових обов’язків;</w:t>
            </w:r>
          </w:p>
          <w:p w:rsidR="00F8641E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дискутувати, чітко та обґрунт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 висловлювати свою позицію;</w:t>
            </w:r>
          </w:p>
          <w:p w:rsidR="00F8641E" w:rsidRPr="00FD786C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ефективна взаємодія та координація при виконання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8641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D786C" w:rsidRPr="00821239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86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8641E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    </w:t>
            </w:r>
            <w:r w:rsidR="00FD786C"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41E" w:rsidRPr="000B2571" w:rsidRDefault="00A00BBD" w:rsidP="00A00BB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="00F8641E"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8641E" w:rsidRPr="000B2571" w:rsidRDefault="00F8641E" w:rsidP="00A00BBD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8641E" w:rsidRPr="000B2571" w:rsidRDefault="00F8641E" w:rsidP="00A00BBD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</w:t>
            </w:r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використовувати сервіси інтернету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EC2511" w:rsidRPr="00EC2511" w:rsidRDefault="00F8641E" w:rsidP="00A00BBD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FD786C" w:rsidRPr="00FD786C" w:rsidRDefault="00F8641E" w:rsidP="00A00BBD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вміння використовувати сервіси для підготовки та спільного редагування документів, вміти користуватись кваліфіков</w:t>
            </w:r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аним електронним підписом (КЕП).</w:t>
            </w:r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:rsidTr="00F87D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046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39" w:type="dxa"/>
            <w:shd w:val="clear" w:color="auto" w:fill="auto"/>
          </w:tcPr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3D5F02" w:rsidRPr="00FD786C" w:rsidRDefault="001F1146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3D5F02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5B6BBF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046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9" w:type="dxa"/>
            <w:shd w:val="clear" w:color="auto" w:fill="auto"/>
          </w:tcPr>
          <w:p w:rsidR="00821239" w:rsidRDefault="00821239" w:rsidP="001F1146">
            <w:pPr>
              <w:tabs>
                <w:tab w:val="left" w:pos="208"/>
              </w:tabs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21239" w:rsidRPr="00821239" w:rsidRDefault="00821239" w:rsidP="001F1146">
            <w:pPr>
              <w:pStyle w:val="a5"/>
              <w:numPr>
                <w:ilvl w:val="0"/>
                <w:numId w:val="3"/>
              </w:numPr>
              <w:ind w:left="178" w:hanging="178"/>
              <w:rPr>
                <w:sz w:val="24"/>
                <w:szCs w:val="28"/>
              </w:rPr>
            </w:pPr>
            <w:r w:rsidRPr="00821239">
              <w:rPr>
                <w:sz w:val="24"/>
                <w:szCs w:val="28"/>
              </w:rPr>
              <w:t>Закон України «Про прокуратуру»</w:t>
            </w:r>
            <w:r w:rsidR="00EC2511">
              <w:rPr>
                <w:sz w:val="24"/>
                <w:szCs w:val="28"/>
              </w:rPr>
              <w:t>;</w:t>
            </w:r>
          </w:p>
          <w:p w:rsidR="00821239" w:rsidRPr="00D87786" w:rsidRDefault="00821239" w:rsidP="001F1146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ind w:left="178" w:hanging="178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0A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таємницю»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Pr="00A300A5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21239" w:rsidRPr="00A300A5" w:rsidRDefault="00821239" w:rsidP="001F1146">
            <w:pPr>
              <w:pStyle w:val="a5"/>
              <w:numPr>
                <w:ilvl w:val="0"/>
                <w:numId w:val="3"/>
              </w:numPr>
              <w:ind w:left="178" w:hanging="178"/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  <w:r w:rsidR="00EC2511">
              <w:rPr>
                <w:sz w:val="24"/>
                <w:szCs w:val="24"/>
              </w:rPr>
              <w:t>;</w:t>
            </w:r>
          </w:p>
          <w:p w:rsidR="003D5F02" w:rsidRPr="00FD786C" w:rsidRDefault="00821239" w:rsidP="001F1146">
            <w:pPr>
              <w:numPr>
                <w:ilvl w:val="0"/>
                <w:numId w:val="3"/>
              </w:numPr>
              <w:tabs>
                <w:tab w:val="left" w:pos="-6485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046D5" w:rsidRPr="005B6BBF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046D5" w:rsidRPr="00FD786C" w:rsidRDefault="005046D5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046D5" w:rsidRPr="00FD786C" w:rsidRDefault="005046D5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системи захисту інформації</w:t>
            </w:r>
          </w:p>
        </w:tc>
        <w:tc>
          <w:tcPr>
            <w:tcW w:w="6239" w:type="dxa"/>
            <w:shd w:val="clear" w:color="auto" w:fill="auto"/>
          </w:tcPr>
          <w:p w:rsidR="005046D5" w:rsidRDefault="005046D5" w:rsidP="005046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="00B81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46D5" w:rsidRPr="005046D5" w:rsidRDefault="005046D5" w:rsidP="005046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безпеки.</w:t>
            </w:r>
          </w:p>
        </w:tc>
      </w:tr>
    </w:tbl>
    <w:p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 w:rsidSect="001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217DA"/>
    <w:rsid w:val="000A4DDA"/>
    <w:rsid w:val="000C3C18"/>
    <w:rsid w:val="000E5B04"/>
    <w:rsid w:val="000F32C1"/>
    <w:rsid w:val="00126AD3"/>
    <w:rsid w:val="001923BA"/>
    <w:rsid w:val="001C223E"/>
    <w:rsid w:val="001F1146"/>
    <w:rsid w:val="002F32E7"/>
    <w:rsid w:val="003D5F02"/>
    <w:rsid w:val="003E6977"/>
    <w:rsid w:val="004E0B98"/>
    <w:rsid w:val="005046D5"/>
    <w:rsid w:val="00562B02"/>
    <w:rsid w:val="005B6BBF"/>
    <w:rsid w:val="005B78C2"/>
    <w:rsid w:val="005F04B3"/>
    <w:rsid w:val="00647249"/>
    <w:rsid w:val="006C72EE"/>
    <w:rsid w:val="00710A3D"/>
    <w:rsid w:val="00743CB9"/>
    <w:rsid w:val="00765BD3"/>
    <w:rsid w:val="0079365C"/>
    <w:rsid w:val="007D247E"/>
    <w:rsid w:val="007D5C1E"/>
    <w:rsid w:val="007E2EF9"/>
    <w:rsid w:val="00821239"/>
    <w:rsid w:val="00871B4F"/>
    <w:rsid w:val="008B3257"/>
    <w:rsid w:val="008B34F3"/>
    <w:rsid w:val="008B3C29"/>
    <w:rsid w:val="009B1EF3"/>
    <w:rsid w:val="00A00BBD"/>
    <w:rsid w:val="00A01B73"/>
    <w:rsid w:val="00A239B3"/>
    <w:rsid w:val="00A91F83"/>
    <w:rsid w:val="00AB35FC"/>
    <w:rsid w:val="00B36540"/>
    <w:rsid w:val="00B81082"/>
    <w:rsid w:val="00B81F03"/>
    <w:rsid w:val="00CE0227"/>
    <w:rsid w:val="00D12A4F"/>
    <w:rsid w:val="00DD485B"/>
    <w:rsid w:val="00E558FD"/>
    <w:rsid w:val="00E8136B"/>
    <w:rsid w:val="00EB5913"/>
    <w:rsid w:val="00EC2511"/>
    <w:rsid w:val="00EE2893"/>
    <w:rsid w:val="00F16CF3"/>
    <w:rsid w:val="00F350F7"/>
    <w:rsid w:val="00F8641E"/>
    <w:rsid w:val="00F87D38"/>
    <w:rsid w:val="00FD786C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  <w:style w:type="paragraph" w:styleId="a8">
    <w:name w:val="Normal (Web)"/>
    <w:basedOn w:val="a"/>
    <w:rsid w:val="00D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  <w:style w:type="paragraph" w:styleId="a8">
    <w:name w:val="Normal (Web)"/>
    <w:basedOn w:val="a"/>
    <w:rsid w:val="00D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20</cp:revision>
  <cp:lastPrinted>2021-11-16T11:50:00Z</cp:lastPrinted>
  <dcterms:created xsi:type="dcterms:W3CDTF">2021-05-26T06:55:00Z</dcterms:created>
  <dcterms:modified xsi:type="dcterms:W3CDTF">2021-11-16T15:31:00Z</dcterms:modified>
</cp:coreProperties>
</file>